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E75" w:rsidRPr="00811874" w:rsidRDefault="00DF6716" w:rsidP="00CB0D25">
      <w:pPr>
        <w:spacing w:after="0"/>
        <w:jc w:val="center"/>
        <w:rPr>
          <w:rFonts w:ascii="Arial" w:hAnsi="Arial" w:cs="Arial"/>
          <w:b/>
          <w:caps/>
          <w:sz w:val="16"/>
          <w:szCs w:val="16"/>
        </w:rPr>
      </w:pPr>
      <w:r w:rsidRPr="00DF6716">
        <w:rPr>
          <w:rFonts w:ascii="Arial" w:hAnsi="Arial" w:cs="Arial"/>
          <w:b/>
          <w:caps/>
          <w:sz w:val="16"/>
          <w:szCs w:val="16"/>
        </w:rPr>
        <w:t>Источники света: лампы светодиодные, ТМ «</w:t>
      </w:r>
      <w:r w:rsidRPr="00DF6716">
        <w:rPr>
          <w:rFonts w:ascii="Arial" w:hAnsi="Arial" w:cs="Arial"/>
          <w:b/>
          <w:caps/>
          <w:sz w:val="16"/>
          <w:szCs w:val="16"/>
          <w:lang w:val="en-US"/>
        </w:rPr>
        <w:t>FERON</w:t>
      </w:r>
      <w:r w:rsidRPr="00DF6716">
        <w:rPr>
          <w:rFonts w:ascii="Arial" w:hAnsi="Arial" w:cs="Arial"/>
          <w:b/>
          <w:caps/>
          <w:sz w:val="16"/>
          <w:szCs w:val="16"/>
        </w:rPr>
        <w:t xml:space="preserve">» серии </w:t>
      </w:r>
      <w:r w:rsidRPr="00DF6716">
        <w:rPr>
          <w:rFonts w:ascii="Arial" w:hAnsi="Arial" w:cs="Arial"/>
          <w:b/>
          <w:caps/>
          <w:sz w:val="16"/>
          <w:szCs w:val="16"/>
          <w:lang w:val="en-US"/>
        </w:rPr>
        <w:t>LB</w:t>
      </w:r>
    </w:p>
    <w:p w:rsidR="00DF6716" w:rsidRPr="00217886" w:rsidRDefault="00DF6716" w:rsidP="00CB0D25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DF6716">
        <w:rPr>
          <w:rFonts w:ascii="Arial" w:hAnsi="Arial" w:cs="Arial"/>
          <w:b/>
          <w:caps/>
          <w:sz w:val="16"/>
          <w:szCs w:val="16"/>
        </w:rPr>
        <w:t xml:space="preserve">модель </w:t>
      </w:r>
      <w:r w:rsidRPr="00DF6716">
        <w:rPr>
          <w:rFonts w:ascii="Arial" w:hAnsi="Arial" w:cs="Arial"/>
          <w:b/>
          <w:caps/>
          <w:sz w:val="16"/>
          <w:szCs w:val="16"/>
          <w:lang w:val="en-US"/>
        </w:rPr>
        <w:t>LB</w:t>
      </w:r>
      <w:r w:rsidRPr="00811874">
        <w:rPr>
          <w:rFonts w:ascii="Arial" w:hAnsi="Arial" w:cs="Arial"/>
          <w:b/>
          <w:caps/>
          <w:sz w:val="16"/>
          <w:szCs w:val="16"/>
        </w:rPr>
        <w:t>-37</w:t>
      </w:r>
      <w:r w:rsidR="00E77B6A" w:rsidRPr="00E77B6A">
        <w:rPr>
          <w:rFonts w:ascii="Arial" w:hAnsi="Arial" w:cs="Arial"/>
          <w:b/>
          <w:caps/>
          <w:sz w:val="16"/>
          <w:szCs w:val="16"/>
        </w:rPr>
        <w:t xml:space="preserve">, </w:t>
      </w:r>
      <w:r w:rsidR="00E77B6A">
        <w:rPr>
          <w:rFonts w:ascii="Arial" w:hAnsi="Arial" w:cs="Arial"/>
          <w:b/>
          <w:caps/>
          <w:sz w:val="16"/>
          <w:szCs w:val="16"/>
          <w:lang w:val="en-US"/>
        </w:rPr>
        <w:t>LB</w:t>
      </w:r>
      <w:r w:rsidR="00E77B6A" w:rsidRPr="00E77B6A">
        <w:rPr>
          <w:rFonts w:ascii="Arial" w:hAnsi="Arial" w:cs="Arial"/>
          <w:b/>
          <w:caps/>
          <w:sz w:val="16"/>
          <w:szCs w:val="16"/>
        </w:rPr>
        <w:t xml:space="preserve">-371, </w:t>
      </w:r>
      <w:r w:rsidR="00E77B6A">
        <w:rPr>
          <w:rFonts w:ascii="Arial" w:hAnsi="Arial" w:cs="Arial"/>
          <w:b/>
          <w:caps/>
          <w:sz w:val="16"/>
          <w:szCs w:val="16"/>
          <w:lang w:val="en-US"/>
        </w:rPr>
        <w:t>LB</w:t>
      </w:r>
      <w:r w:rsidR="00E77B6A" w:rsidRPr="00E77B6A">
        <w:rPr>
          <w:rFonts w:ascii="Arial" w:hAnsi="Arial" w:cs="Arial"/>
          <w:b/>
          <w:caps/>
          <w:sz w:val="16"/>
          <w:szCs w:val="16"/>
        </w:rPr>
        <w:t xml:space="preserve">-372, </w:t>
      </w:r>
      <w:r w:rsidR="00E77B6A">
        <w:rPr>
          <w:rFonts w:ascii="Arial" w:hAnsi="Arial" w:cs="Arial"/>
          <w:b/>
          <w:caps/>
          <w:sz w:val="16"/>
          <w:szCs w:val="16"/>
          <w:lang w:val="en-US"/>
        </w:rPr>
        <w:t>LB</w:t>
      </w:r>
      <w:r w:rsidR="00E77B6A" w:rsidRPr="00E77B6A">
        <w:rPr>
          <w:rFonts w:ascii="Arial" w:hAnsi="Arial" w:cs="Arial"/>
          <w:b/>
          <w:caps/>
          <w:sz w:val="16"/>
          <w:szCs w:val="16"/>
        </w:rPr>
        <w:t xml:space="preserve">-375, </w:t>
      </w:r>
      <w:r w:rsidR="00E77B6A">
        <w:rPr>
          <w:rFonts w:ascii="Arial" w:hAnsi="Arial" w:cs="Arial"/>
          <w:b/>
          <w:caps/>
          <w:sz w:val="16"/>
          <w:szCs w:val="16"/>
          <w:lang w:val="en-US"/>
        </w:rPr>
        <w:t>LB</w:t>
      </w:r>
      <w:r w:rsidR="00E77B6A" w:rsidRPr="00E77B6A">
        <w:rPr>
          <w:rFonts w:ascii="Arial" w:hAnsi="Arial" w:cs="Arial"/>
          <w:b/>
          <w:caps/>
          <w:sz w:val="16"/>
          <w:szCs w:val="16"/>
        </w:rPr>
        <w:t xml:space="preserve">-376, </w:t>
      </w:r>
      <w:r w:rsidR="00E77B6A">
        <w:rPr>
          <w:rFonts w:ascii="Arial" w:hAnsi="Arial" w:cs="Arial"/>
          <w:b/>
          <w:caps/>
          <w:sz w:val="16"/>
          <w:szCs w:val="16"/>
          <w:lang w:val="en-US"/>
        </w:rPr>
        <w:t>LB</w:t>
      </w:r>
      <w:r w:rsidR="00E77B6A" w:rsidRPr="00E77B6A">
        <w:rPr>
          <w:rFonts w:ascii="Arial" w:hAnsi="Arial" w:cs="Arial"/>
          <w:b/>
          <w:caps/>
          <w:sz w:val="16"/>
          <w:szCs w:val="16"/>
        </w:rPr>
        <w:t>-377</w:t>
      </w:r>
      <w:r w:rsidR="00217886">
        <w:rPr>
          <w:rFonts w:ascii="Arial" w:hAnsi="Arial" w:cs="Arial"/>
          <w:b/>
          <w:caps/>
          <w:sz w:val="16"/>
          <w:szCs w:val="16"/>
        </w:rPr>
        <w:t xml:space="preserve">, </w:t>
      </w:r>
      <w:r w:rsidR="00217886">
        <w:rPr>
          <w:rFonts w:ascii="Arial" w:hAnsi="Arial" w:cs="Arial"/>
          <w:b/>
          <w:caps/>
          <w:sz w:val="16"/>
          <w:szCs w:val="16"/>
          <w:lang w:val="en-US"/>
        </w:rPr>
        <w:t>LB</w:t>
      </w:r>
      <w:r w:rsidR="00217886">
        <w:rPr>
          <w:rFonts w:ascii="Arial" w:hAnsi="Arial" w:cs="Arial"/>
          <w:b/>
          <w:caps/>
          <w:sz w:val="16"/>
          <w:szCs w:val="16"/>
        </w:rPr>
        <w:t>-380, LB-381, LB-382</w:t>
      </w:r>
    </w:p>
    <w:p w:rsidR="008051F1" w:rsidRPr="00DF6716" w:rsidRDefault="00DF6716" w:rsidP="00CB0D25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DF6716">
        <w:rPr>
          <w:rFonts w:ascii="Arial" w:hAnsi="Arial" w:cs="Arial"/>
          <w:b/>
          <w:sz w:val="16"/>
          <w:szCs w:val="16"/>
        </w:rPr>
        <w:t>Инструкция по эксплуатации и технический паспорт</w:t>
      </w:r>
    </w:p>
    <w:p w:rsidR="008051F1" w:rsidRPr="00DF6716" w:rsidRDefault="00EB2C38" w:rsidP="00CB0D25">
      <w:pPr>
        <w:pStyle w:val="a3"/>
        <w:numPr>
          <w:ilvl w:val="0"/>
          <w:numId w:val="1"/>
        </w:numPr>
        <w:spacing w:after="0"/>
        <w:rPr>
          <w:rFonts w:ascii="Arial" w:hAnsi="Arial" w:cs="Arial"/>
          <w:b/>
          <w:sz w:val="16"/>
          <w:szCs w:val="16"/>
        </w:rPr>
      </w:pPr>
      <w:r w:rsidRPr="00DF6716">
        <w:rPr>
          <w:rFonts w:ascii="Arial" w:hAnsi="Arial" w:cs="Arial"/>
          <w:b/>
          <w:sz w:val="16"/>
          <w:szCs w:val="16"/>
        </w:rPr>
        <w:t>Описание</w:t>
      </w:r>
    </w:p>
    <w:p w:rsidR="00EB2C38" w:rsidRPr="00DF6716" w:rsidRDefault="0052642A" w:rsidP="00383C38">
      <w:pPr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DF6716">
        <w:rPr>
          <w:rFonts w:ascii="Arial" w:hAnsi="Arial" w:cs="Arial"/>
          <w:sz w:val="16"/>
          <w:szCs w:val="16"/>
        </w:rPr>
        <w:t>Светодиодная лампа</w:t>
      </w:r>
      <w:r w:rsidR="00706A20" w:rsidRPr="00DF6716">
        <w:rPr>
          <w:rFonts w:ascii="Arial" w:hAnsi="Arial" w:cs="Arial"/>
          <w:sz w:val="16"/>
          <w:szCs w:val="16"/>
        </w:rPr>
        <w:t xml:space="preserve"> предназначен</w:t>
      </w:r>
      <w:r w:rsidRPr="00DF6716">
        <w:rPr>
          <w:rFonts w:ascii="Arial" w:hAnsi="Arial" w:cs="Arial"/>
          <w:sz w:val="16"/>
          <w:szCs w:val="16"/>
        </w:rPr>
        <w:t>а</w:t>
      </w:r>
      <w:r w:rsidR="00706A20" w:rsidRPr="00DF6716">
        <w:rPr>
          <w:rFonts w:ascii="Arial" w:hAnsi="Arial" w:cs="Arial"/>
          <w:sz w:val="16"/>
          <w:szCs w:val="16"/>
        </w:rPr>
        <w:t xml:space="preserve"> для декоративной интерьерной подсветки помещений и создания световых эффектов. </w:t>
      </w:r>
      <w:r w:rsidRPr="00DF6716">
        <w:rPr>
          <w:rFonts w:ascii="Arial" w:hAnsi="Arial" w:cs="Arial"/>
          <w:sz w:val="16"/>
          <w:szCs w:val="16"/>
        </w:rPr>
        <w:t>Лампа предназначена для работы в сети переменного тока с номинальным напряжением 230В/50Гц.</w:t>
      </w:r>
    </w:p>
    <w:p w:rsidR="0019105F" w:rsidRPr="00DF6716" w:rsidRDefault="0019105F" w:rsidP="00CB0D2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DF6716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2899"/>
      </w:tblGrid>
      <w:tr w:rsidR="00F509AE" w:rsidRPr="00DF6716" w:rsidTr="00F509AE">
        <w:trPr>
          <w:jc w:val="center"/>
        </w:trPr>
        <w:tc>
          <w:tcPr>
            <w:tcW w:w="0" w:type="auto"/>
          </w:tcPr>
          <w:p w:rsidR="0019105F" w:rsidRPr="00DF6716" w:rsidRDefault="0019105F" w:rsidP="001910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6716">
              <w:rPr>
                <w:rFonts w:ascii="Arial" w:hAnsi="Arial" w:cs="Arial"/>
                <w:sz w:val="16"/>
                <w:szCs w:val="16"/>
              </w:rPr>
              <w:t>Напряжение питания</w:t>
            </w:r>
          </w:p>
        </w:tc>
        <w:tc>
          <w:tcPr>
            <w:tcW w:w="0" w:type="auto"/>
            <w:vAlign w:val="center"/>
          </w:tcPr>
          <w:p w:rsidR="0019105F" w:rsidRPr="00DF6716" w:rsidRDefault="0019105F" w:rsidP="009638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6716">
              <w:rPr>
                <w:rFonts w:ascii="Arial" w:hAnsi="Arial" w:cs="Arial"/>
                <w:sz w:val="16"/>
                <w:szCs w:val="16"/>
              </w:rPr>
              <w:t>2</w:t>
            </w:r>
            <w:r w:rsidR="00706A20" w:rsidRPr="00DF6716">
              <w:rPr>
                <w:rFonts w:ascii="Arial" w:hAnsi="Arial" w:cs="Arial"/>
                <w:sz w:val="16"/>
                <w:szCs w:val="16"/>
              </w:rPr>
              <w:t>3</w:t>
            </w:r>
            <w:r w:rsidRPr="00DF6716">
              <w:rPr>
                <w:rFonts w:ascii="Arial" w:hAnsi="Arial" w:cs="Arial"/>
                <w:sz w:val="16"/>
                <w:szCs w:val="16"/>
              </w:rPr>
              <w:t>0В/50Г</w:t>
            </w:r>
            <w:r w:rsidR="0096385E" w:rsidRPr="00DF6716">
              <w:rPr>
                <w:rFonts w:ascii="Arial" w:hAnsi="Arial" w:cs="Arial"/>
                <w:sz w:val="16"/>
                <w:szCs w:val="16"/>
              </w:rPr>
              <w:t>ц</w:t>
            </w:r>
          </w:p>
        </w:tc>
      </w:tr>
      <w:tr w:rsidR="00706A20" w:rsidRPr="00DF6716" w:rsidTr="00F509AE">
        <w:trPr>
          <w:jc w:val="center"/>
        </w:trPr>
        <w:tc>
          <w:tcPr>
            <w:tcW w:w="0" w:type="auto"/>
          </w:tcPr>
          <w:p w:rsidR="00706A20" w:rsidRPr="00DF6716" w:rsidRDefault="00706A20" w:rsidP="001910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6716">
              <w:rPr>
                <w:rFonts w:ascii="Arial" w:hAnsi="Arial" w:cs="Arial"/>
                <w:sz w:val="16"/>
                <w:szCs w:val="16"/>
              </w:rPr>
              <w:t>Мощность</w:t>
            </w:r>
          </w:p>
        </w:tc>
        <w:tc>
          <w:tcPr>
            <w:tcW w:w="0" w:type="auto"/>
          </w:tcPr>
          <w:p w:rsidR="00706A20" w:rsidRPr="00DF6716" w:rsidRDefault="000D55B9" w:rsidP="00CB0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6716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0A06D3" w:rsidRPr="00DF6716" w:rsidTr="00F509AE">
        <w:trPr>
          <w:jc w:val="center"/>
        </w:trPr>
        <w:tc>
          <w:tcPr>
            <w:tcW w:w="0" w:type="auto"/>
          </w:tcPr>
          <w:p w:rsidR="000A06D3" w:rsidRPr="00DF6716" w:rsidRDefault="000A06D3" w:rsidP="001910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6716">
              <w:rPr>
                <w:rFonts w:ascii="Arial" w:hAnsi="Arial" w:cs="Arial"/>
                <w:sz w:val="16"/>
                <w:szCs w:val="16"/>
              </w:rPr>
              <w:t>номинальный ток не более</w:t>
            </w:r>
          </w:p>
        </w:tc>
        <w:tc>
          <w:tcPr>
            <w:tcW w:w="0" w:type="auto"/>
          </w:tcPr>
          <w:p w:rsidR="000A06D3" w:rsidRPr="00DF6716" w:rsidRDefault="00E77B6A" w:rsidP="00CB0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706A20" w:rsidRPr="00DF6716" w:rsidTr="00F509AE">
        <w:trPr>
          <w:jc w:val="center"/>
        </w:trPr>
        <w:tc>
          <w:tcPr>
            <w:tcW w:w="0" w:type="auto"/>
          </w:tcPr>
          <w:p w:rsidR="00706A20" w:rsidRPr="00DF6716" w:rsidRDefault="00706A20" w:rsidP="000D55B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6716">
              <w:rPr>
                <w:rFonts w:ascii="Arial" w:hAnsi="Arial" w:cs="Arial"/>
                <w:sz w:val="16"/>
                <w:szCs w:val="16"/>
              </w:rPr>
              <w:t xml:space="preserve">Цвет </w:t>
            </w:r>
            <w:r w:rsidR="000D55B9" w:rsidRPr="00DF6716">
              <w:rPr>
                <w:rFonts w:ascii="Arial" w:hAnsi="Arial" w:cs="Arial"/>
                <w:sz w:val="16"/>
                <w:szCs w:val="16"/>
              </w:rPr>
              <w:t>свечения</w:t>
            </w:r>
          </w:p>
        </w:tc>
        <w:tc>
          <w:tcPr>
            <w:tcW w:w="0" w:type="auto"/>
          </w:tcPr>
          <w:p w:rsidR="00706A20" w:rsidRPr="00DF6716" w:rsidRDefault="000D55B9" w:rsidP="00CB0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6716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0A06D3" w:rsidRPr="00DF6716" w:rsidTr="00F509AE">
        <w:trPr>
          <w:jc w:val="center"/>
        </w:trPr>
        <w:tc>
          <w:tcPr>
            <w:tcW w:w="0" w:type="auto"/>
          </w:tcPr>
          <w:p w:rsidR="000A06D3" w:rsidRPr="00DF6716" w:rsidRDefault="000A06D3" w:rsidP="001910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6716">
              <w:rPr>
                <w:rFonts w:ascii="Arial" w:hAnsi="Arial" w:cs="Arial"/>
                <w:sz w:val="16"/>
                <w:szCs w:val="16"/>
              </w:rPr>
              <w:t>Тип светодиодов</w:t>
            </w:r>
          </w:p>
        </w:tc>
        <w:tc>
          <w:tcPr>
            <w:tcW w:w="0" w:type="auto"/>
          </w:tcPr>
          <w:p w:rsidR="000A06D3" w:rsidRPr="00DF6716" w:rsidRDefault="000D55B9" w:rsidP="00CB0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F6716">
              <w:rPr>
                <w:rFonts w:ascii="Arial" w:hAnsi="Arial" w:cs="Arial"/>
                <w:sz w:val="16"/>
                <w:szCs w:val="16"/>
                <w:lang w:val="en-US"/>
              </w:rPr>
              <w:t>Smd</w:t>
            </w:r>
            <w:proofErr w:type="spellEnd"/>
            <w:r w:rsidRPr="00E77B6A">
              <w:rPr>
                <w:rFonts w:ascii="Arial" w:hAnsi="Arial" w:cs="Arial"/>
                <w:sz w:val="16"/>
                <w:szCs w:val="16"/>
              </w:rPr>
              <w:t>2835</w:t>
            </w:r>
          </w:p>
        </w:tc>
      </w:tr>
      <w:tr w:rsidR="00706A20" w:rsidRPr="00DF6716" w:rsidTr="00F509AE">
        <w:trPr>
          <w:jc w:val="center"/>
        </w:trPr>
        <w:tc>
          <w:tcPr>
            <w:tcW w:w="0" w:type="auto"/>
          </w:tcPr>
          <w:p w:rsidR="00706A20" w:rsidRPr="00DF6716" w:rsidRDefault="0052642A" w:rsidP="001910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6716">
              <w:rPr>
                <w:rFonts w:ascii="Arial" w:hAnsi="Arial" w:cs="Arial"/>
                <w:sz w:val="16"/>
                <w:szCs w:val="16"/>
              </w:rPr>
              <w:t>Цоколь</w:t>
            </w:r>
          </w:p>
        </w:tc>
        <w:tc>
          <w:tcPr>
            <w:tcW w:w="0" w:type="auto"/>
          </w:tcPr>
          <w:p w:rsidR="00706A20" w:rsidRPr="00DF6716" w:rsidRDefault="000D55B9" w:rsidP="00CB0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6716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E77B6A"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706A20" w:rsidRPr="00DF6716" w:rsidTr="00F509AE">
        <w:trPr>
          <w:jc w:val="center"/>
        </w:trPr>
        <w:tc>
          <w:tcPr>
            <w:tcW w:w="0" w:type="auto"/>
          </w:tcPr>
          <w:p w:rsidR="00706A20" w:rsidRPr="00DF6716" w:rsidRDefault="00706A20" w:rsidP="00383C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6716">
              <w:rPr>
                <w:rFonts w:ascii="Arial" w:hAnsi="Arial" w:cs="Arial"/>
                <w:sz w:val="16"/>
                <w:szCs w:val="16"/>
              </w:rPr>
              <w:t>Габаритные размеры</w:t>
            </w:r>
          </w:p>
        </w:tc>
        <w:tc>
          <w:tcPr>
            <w:tcW w:w="0" w:type="auto"/>
          </w:tcPr>
          <w:p w:rsidR="00706A20" w:rsidRPr="00DF6716" w:rsidRDefault="000A06D3" w:rsidP="00526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6716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0A06D3" w:rsidRPr="00DF6716" w:rsidTr="00F509AE">
        <w:trPr>
          <w:jc w:val="center"/>
        </w:trPr>
        <w:tc>
          <w:tcPr>
            <w:tcW w:w="0" w:type="auto"/>
          </w:tcPr>
          <w:p w:rsidR="000A06D3" w:rsidRPr="00DF6716" w:rsidRDefault="000A06D3" w:rsidP="00383C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6716">
              <w:rPr>
                <w:rFonts w:ascii="Arial" w:hAnsi="Arial" w:cs="Arial"/>
                <w:sz w:val="16"/>
                <w:szCs w:val="16"/>
              </w:rPr>
              <w:t>Рабочие температуры</w:t>
            </w:r>
          </w:p>
        </w:tc>
        <w:tc>
          <w:tcPr>
            <w:tcW w:w="0" w:type="auto"/>
          </w:tcPr>
          <w:p w:rsidR="000A06D3" w:rsidRPr="00DF6716" w:rsidRDefault="000A06D3" w:rsidP="00526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6716">
              <w:rPr>
                <w:rFonts w:ascii="Arial" w:hAnsi="Arial" w:cs="Arial"/>
                <w:sz w:val="16"/>
                <w:szCs w:val="16"/>
              </w:rPr>
              <w:t>-</w:t>
            </w:r>
            <w:proofErr w:type="gramStart"/>
            <w:r w:rsidRPr="00DF6716">
              <w:rPr>
                <w:rFonts w:ascii="Arial" w:hAnsi="Arial" w:cs="Arial"/>
                <w:sz w:val="16"/>
                <w:szCs w:val="16"/>
              </w:rPr>
              <w:t>40..</w:t>
            </w:r>
            <w:proofErr w:type="gramEnd"/>
            <w:r w:rsidRPr="00DF6716">
              <w:rPr>
                <w:rFonts w:ascii="Arial" w:hAnsi="Arial" w:cs="Arial"/>
                <w:sz w:val="16"/>
                <w:szCs w:val="16"/>
              </w:rPr>
              <w:t>+50°С</w:t>
            </w:r>
          </w:p>
        </w:tc>
      </w:tr>
      <w:tr w:rsidR="000A06D3" w:rsidRPr="00DF6716" w:rsidTr="00F509AE">
        <w:trPr>
          <w:jc w:val="center"/>
        </w:trPr>
        <w:tc>
          <w:tcPr>
            <w:tcW w:w="0" w:type="auto"/>
          </w:tcPr>
          <w:p w:rsidR="000A06D3" w:rsidRPr="00DF6716" w:rsidRDefault="000A06D3" w:rsidP="00383C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6716">
              <w:rPr>
                <w:rFonts w:ascii="Arial" w:hAnsi="Arial" w:cs="Arial"/>
                <w:sz w:val="16"/>
                <w:szCs w:val="16"/>
              </w:rPr>
              <w:t>Материал корпуса</w:t>
            </w:r>
          </w:p>
        </w:tc>
        <w:tc>
          <w:tcPr>
            <w:tcW w:w="0" w:type="auto"/>
          </w:tcPr>
          <w:p w:rsidR="000A06D3" w:rsidRPr="007D0466" w:rsidRDefault="007D0466" w:rsidP="0052642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F6716">
              <w:rPr>
                <w:rFonts w:ascii="Arial" w:hAnsi="Arial" w:cs="Arial"/>
                <w:sz w:val="16"/>
                <w:szCs w:val="16"/>
              </w:rPr>
              <w:t>П</w:t>
            </w:r>
            <w:r w:rsidR="000D55B9" w:rsidRPr="00DF6716">
              <w:rPr>
                <w:rFonts w:ascii="Arial" w:hAnsi="Arial" w:cs="Arial"/>
                <w:sz w:val="16"/>
                <w:szCs w:val="16"/>
              </w:rPr>
              <w:t>ластик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оптический поликарбонат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</w:tr>
      <w:tr w:rsidR="0096385E" w:rsidRPr="00DF6716" w:rsidTr="00F509AE">
        <w:trPr>
          <w:jc w:val="center"/>
        </w:trPr>
        <w:tc>
          <w:tcPr>
            <w:tcW w:w="0" w:type="auto"/>
          </w:tcPr>
          <w:p w:rsidR="0096385E" w:rsidRPr="00DF6716" w:rsidRDefault="0096385E" w:rsidP="00383C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6716">
              <w:rPr>
                <w:rFonts w:ascii="Arial" w:hAnsi="Arial" w:cs="Arial"/>
                <w:sz w:val="16"/>
                <w:szCs w:val="16"/>
              </w:rPr>
              <w:t>Срок службы</w:t>
            </w:r>
          </w:p>
        </w:tc>
        <w:tc>
          <w:tcPr>
            <w:tcW w:w="0" w:type="auto"/>
          </w:tcPr>
          <w:p w:rsidR="0096385E" w:rsidRPr="00DF6716" w:rsidRDefault="000D55B9" w:rsidP="000D5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6716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</w:tbl>
    <w:p w:rsidR="0019105F" w:rsidRPr="00DF6716" w:rsidRDefault="00580C45" w:rsidP="006E26FC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16"/>
          <w:szCs w:val="16"/>
        </w:rPr>
      </w:pPr>
      <w:r w:rsidRPr="00DF6716">
        <w:rPr>
          <w:rFonts w:ascii="Arial" w:hAnsi="Arial" w:cs="Arial"/>
          <w:b/>
          <w:sz w:val="16"/>
          <w:szCs w:val="16"/>
        </w:rPr>
        <w:t>Комплектация</w:t>
      </w:r>
    </w:p>
    <w:p w:rsidR="00580C45" w:rsidRPr="00DF6716" w:rsidRDefault="0052642A" w:rsidP="006E26FC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DF6716">
        <w:rPr>
          <w:rFonts w:ascii="Arial" w:hAnsi="Arial" w:cs="Arial"/>
          <w:sz w:val="16"/>
          <w:szCs w:val="16"/>
        </w:rPr>
        <w:t>Лампа</w:t>
      </w:r>
      <w:r w:rsidR="00580C45" w:rsidRPr="00DF6716">
        <w:rPr>
          <w:rFonts w:ascii="Arial" w:hAnsi="Arial" w:cs="Arial"/>
          <w:sz w:val="16"/>
          <w:szCs w:val="16"/>
        </w:rPr>
        <w:t>.</w:t>
      </w:r>
    </w:p>
    <w:p w:rsidR="00580C45" w:rsidRPr="00DF6716" w:rsidRDefault="00580C45" w:rsidP="006E26FC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DF6716">
        <w:rPr>
          <w:rFonts w:ascii="Arial" w:hAnsi="Arial" w:cs="Arial"/>
          <w:sz w:val="16"/>
          <w:szCs w:val="16"/>
        </w:rPr>
        <w:t>Инструкция по эксплуатации.</w:t>
      </w:r>
    </w:p>
    <w:p w:rsidR="00580C45" w:rsidRPr="00DF6716" w:rsidRDefault="00580C45" w:rsidP="006E26FC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DF6716">
        <w:rPr>
          <w:rFonts w:ascii="Arial" w:hAnsi="Arial" w:cs="Arial"/>
          <w:sz w:val="16"/>
          <w:szCs w:val="16"/>
        </w:rPr>
        <w:t>Коробка упаковочная.</w:t>
      </w:r>
    </w:p>
    <w:p w:rsidR="00580C45" w:rsidRPr="00DF6716" w:rsidRDefault="00822A1D" w:rsidP="006E26FC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16"/>
          <w:szCs w:val="16"/>
        </w:rPr>
      </w:pPr>
      <w:r w:rsidRPr="00DF6716">
        <w:rPr>
          <w:rFonts w:ascii="Arial" w:hAnsi="Arial" w:cs="Arial"/>
          <w:b/>
          <w:sz w:val="16"/>
          <w:szCs w:val="16"/>
        </w:rPr>
        <w:t>Подключение</w:t>
      </w:r>
    </w:p>
    <w:p w:rsidR="00580C45" w:rsidRPr="00DF6716" w:rsidRDefault="000D55B9" w:rsidP="006E26FC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DF6716">
        <w:rPr>
          <w:rFonts w:ascii="Arial" w:hAnsi="Arial" w:cs="Arial"/>
          <w:sz w:val="16"/>
          <w:szCs w:val="16"/>
        </w:rPr>
        <w:t xml:space="preserve">Вкрутите лампу в патрон </w:t>
      </w:r>
      <w:r w:rsidRPr="00DF6716">
        <w:rPr>
          <w:rFonts w:ascii="Arial" w:hAnsi="Arial" w:cs="Arial"/>
          <w:sz w:val="16"/>
          <w:szCs w:val="16"/>
          <w:lang w:val="en-US"/>
        </w:rPr>
        <w:t>E</w:t>
      </w:r>
      <w:r w:rsidRPr="00DF6716">
        <w:rPr>
          <w:rFonts w:ascii="Arial" w:hAnsi="Arial" w:cs="Arial"/>
          <w:sz w:val="16"/>
          <w:szCs w:val="16"/>
        </w:rPr>
        <w:t>27</w:t>
      </w:r>
      <w:r w:rsidR="0096385E" w:rsidRPr="00DF6716">
        <w:rPr>
          <w:rFonts w:ascii="Arial" w:hAnsi="Arial" w:cs="Arial"/>
          <w:sz w:val="16"/>
          <w:szCs w:val="16"/>
        </w:rPr>
        <w:t>.</w:t>
      </w:r>
    </w:p>
    <w:p w:rsidR="006E26FC" w:rsidRPr="00DF6716" w:rsidRDefault="006E26FC" w:rsidP="006E26FC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DF6716">
        <w:rPr>
          <w:rFonts w:ascii="Arial" w:hAnsi="Arial" w:cs="Arial"/>
          <w:sz w:val="16"/>
          <w:szCs w:val="16"/>
        </w:rPr>
        <w:t>Включите питание.</w:t>
      </w:r>
    </w:p>
    <w:p w:rsidR="006E26FC" w:rsidRPr="00DF6716" w:rsidRDefault="00F71604" w:rsidP="006E26FC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Меры предосторожности</w:t>
      </w:r>
    </w:p>
    <w:p w:rsidR="006E26FC" w:rsidRPr="00DF6716" w:rsidRDefault="006E26FC" w:rsidP="006E26FC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DF6716">
        <w:rPr>
          <w:rFonts w:ascii="Arial" w:hAnsi="Arial" w:cs="Arial"/>
          <w:sz w:val="16"/>
          <w:szCs w:val="16"/>
        </w:rPr>
        <w:t xml:space="preserve">Не вскрывайте корпус </w:t>
      </w:r>
      <w:r w:rsidR="0052642A" w:rsidRPr="00DF6716">
        <w:rPr>
          <w:rFonts w:ascii="Arial" w:hAnsi="Arial" w:cs="Arial"/>
          <w:sz w:val="16"/>
          <w:szCs w:val="16"/>
        </w:rPr>
        <w:t>лампы</w:t>
      </w:r>
      <w:r w:rsidRPr="00DF6716">
        <w:rPr>
          <w:rFonts w:ascii="Arial" w:hAnsi="Arial" w:cs="Arial"/>
          <w:sz w:val="16"/>
          <w:szCs w:val="16"/>
        </w:rPr>
        <w:t>, это может привести к повреждению внутренних частей конструкции.</w:t>
      </w:r>
    </w:p>
    <w:p w:rsidR="00CB0D25" w:rsidRPr="00DF6716" w:rsidRDefault="00CB0D25" w:rsidP="006E26FC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DF6716">
        <w:rPr>
          <w:rFonts w:ascii="Arial" w:hAnsi="Arial" w:cs="Arial"/>
          <w:sz w:val="16"/>
          <w:szCs w:val="16"/>
        </w:rPr>
        <w:t xml:space="preserve">Радиоактивные и ядовитые вещества в состав </w:t>
      </w:r>
      <w:r w:rsidR="0052642A" w:rsidRPr="00DF6716">
        <w:rPr>
          <w:rFonts w:ascii="Arial" w:hAnsi="Arial" w:cs="Arial"/>
          <w:sz w:val="16"/>
          <w:szCs w:val="16"/>
        </w:rPr>
        <w:t>лампы</w:t>
      </w:r>
      <w:r w:rsidRPr="00DF6716">
        <w:rPr>
          <w:rFonts w:ascii="Arial" w:hAnsi="Arial" w:cs="Arial"/>
          <w:sz w:val="16"/>
          <w:szCs w:val="16"/>
        </w:rPr>
        <w:t xml:space="preserve"> не входят.</w:t>
      </w:r>
    </w:p>
    <w:p w:rsidR="00BE119D" w:rsidRPr="00DF6716" w:rsidRDefault="00BE119D" w:rsidP="006E26FC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DF6716">
        <w:rPr>
          <w:rFonts w:ascii="Arial" w:hAnsi="Arial" w:cs="Arial"/>
          <w:sz w:val="16"/>
          <w:szCs w:val="16"/>
        </w:rPr>
        <w:t xml:space="preserve">Все работы </w:t>
      </w:r>
      <w:r w:rsidR="0052642A" w:rsidRPr="00DF6716">
        <w:rPr>
          <w:rFonts w:ascii="Arial" w:hAnsi="Arial" w:cs="Arial"/>
          <w:sz w:val="16"/>
          <w:szCs w:val="16"/>
        </w:rPr>
        <w:t xml:space="preserve">с лампой </w:t>
      </w:r>
      <w:r w:rsidRPr="00DF6716">
        <w:rPr>
          <w:rFonts w:ascii="Arial" w:hAnsi="Arial" w:cs="Arial"/>
          <w:sz w:val="16"/>
          <w:szCs w:val="16"/>
        </w:rPr>
        <w:t>выполняются только при отключенном напряжении питания.</w:t>
      </w:r>
    </w:p>
    <w:p w:rsidR="00DF6716" w:rsidRDefault="00DF6716" w:rsidP="00CB0D25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16"/>
          <w:szCs w:val="16"/>
        </w:rPr>
      </w:pPr>
      <w:r w:rsidRPr="00363956">
        <w:rPr>
          <w:rFonts w:ascii="Arial" w:hAnsi="Arial" w:cs="Arial"/>
          <w:b/>
          <w:sz w:val="16"/>
          <w:szCs w:val="16"/>
        </w:rPr>
        <w:t>Возможные неисправности и меры их устранения</w:t>
      </w:r>
    </w:p>
    <w:tbl>
      <w:tblPr>
        <w:tblStyle w:val="a4"/>
        <w:tblW w:w="8933" w:type="dxa"/>
        <w:jc w:val="center"/>
        <w:tblLook w:val="04A0" w:firstRow="1" w:lastRow="0" w:firstColumn="1" w:lastColumn="0" w:noHBand="0" w:noVBand="1"/>
      </w:tblPr>
      <w:tblGrid>
        <w:gridCol w:w="1431"/>
        <w:gridCol w:w="2480"/>
        <w:gridCol w:w="5022"/>
      </w:tblGrid>
      <w:tr w:rsidR="00DF6716" w:rsidRPr="00F1454F" w:rsidTr="00E563E0">
        <w:trPr>
          <w:jc w:val="center"/>
        </w:trPr>
        <w:tc>
          <w:tcPr>
            <w:tcW w:w="245" w:type="dxa"/>
            <w:vAlign w:val="center"/>
          </w:tcPr>
          <w:p w:rsidR="00DF6716" w:rsidRPr="00F1454F" w:rsidRDefault="00DF6716" w:rsidP="00A24B2E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F1454F">
              <w:rPr>
                <w:rFonts w:ascii="Arial" w:hAnsi="Arial" w:cs="Arial"/>
                <w:b/>
                <w:sz w:val="16"/>
                <w:szCs w:val="16"/>
              </w:rPr>
              <w:t>неисправность</w:t>
            </w:r>
          </w:p>
        </w:tc>
        <w:tc>
          <w:tcPr>
            <w:tcW w:w="0" w:type="auto"/>
            <w:vAlign w:val="center"/>
          </w:tcPr>
          <w:p w:rsidR="00DF6716" w:rsidRPr="00F1454F" w:rsidRDefault="00DF6716" w:rsidP="00A24B2E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F1454F">
              <w:rPr>
                <w:rFonts w:ascii="Arial" w:hAnsi="Arial" w:cs="Arial"/>
                <w:b/>
                <w:sz w:val="16"/>
                <w:szCs w:val="16"/>
              </w:rPr>
              <w:t>Возможная причина</w:t>
            </w:r>
          </w:p>
        </w:tc>
        <w:tc>
          <w:tcPr>
            <w:tcW w:w="5022" w:type="dxa"/>
            <w:vAlign w:val="center"/>
          </w:tcPr>
          <w:p w:rsidR="00DF6716" w:rsidRPr="00F1454F" w:rsidRDefault="00DF6716" w:rsidP="00A24B2E">
            <w:pPr>
              <w:pStyle w:val="a3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F1454F">
              <w:rPr>
                <w:rFonts w:ascii="Arial" w:hAnsi="Arial" w:cs="Arial"/>
                <w:b/>
                <w:sz w:val="16"/>
                <w:szCs w:val="16"/>
              </w:rPr>
              <w:t>Меры устранения</w:t>
            </w:r>
          </w:p>
        </w:tc>
      </w:tr>
      <w:tr w:rsidR="00DF6716" w:rsidRPr="00363956" w:rsidTr="00E563E0">
        <w:trPr>
          <w:trHeight w:val="47"/>
          <w:jc w:val="center"/>
        </w:trPr>
        <w:tc>
          <w:tcPr>
            <w:tcW w:w="245" w:type="dxa"/>
            <w:vMerge w:val="restart"/>
            <w:vAlign w:val="center"/>
          </w:tcPr>
          <w:p w:rsidR="00DF6716" w:rsidRPr="00363956" w:rsidRDefault="00DF6716" w:rsidP="00A24B2E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Лампа</w:t>
            </w:r>
            <w:r w:rsidRPr="00363956">
              <w:rPr>
                <w:rFonts w:ascii="Arial" w:hAnsi="Arial" w:cs="Arial"/>
                <w:sz w:val="16"/>
                <w:szCs w:val="16"/>
              </w:rPr>
              <w:t xml:space="preserve"> не </w:t>
            </w:r>
            <w:r>
              <w:rPr>
                <w:rFonts w:ascii="Arial" w:hAnsi="Arial" w:cs="Arial"/>
                <w:sz w:val="16"/>
                <w:szCs w:val="16"/>
              </w:rPr>
              <w:t>работает</w:t>
            </w:r>
          </w:p>
        </w:tc>
        <w:tc>
          <w:tcPr>
            <w:tcW w:w="0" w:type="auto"/>
            <w:vAlign w:val="center"/>
          </w:tcPr>
          <w:p w:rsidR="00DF6716" w:rsidRPr="00363956" w:rsidRDefault="00DF6716" w:rsidP="00A24B2E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63956">
              <w:rPr>
                <w:rFonts w:ascii="Arial" w:hAnsi="Arial" w:cs="Arial"/>
                <w:sz w:val="16"/>
                <w:szCs w:val="16"/>
              </w:rPr>
              <w:t>Отсутствие напряжения в сети</w:t>
            </w:r>
          </w:p>
        </w:tc>
        <w:tc>
          <w:tcPr>
            <w:tcW w:w="5022" w:type="dxa"/>
            <w:vAlign w:val="center"/>
          </w:tcPr>
          <w:p w:rsidR="00DF6716" w:rsidRPr="00363956" w:rsidRDefault="00DF6716" w:rsidP="00A24B2E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63956">
              <w:rPr>
                <w:rFonts w:ascii="Arial" w:hAnsi="Arial" w:cs="Arial"/>
                <w:sz w:val="16"/>
                <w:szCs w:val="16"/>
              </w:rPr>
              <w:t>Восстановите напряжение в сети</w:t>
            </w:r>
          </w:p>
        </w:tc>
      </w:tr>
      <w:tr w:rsidR="00DF6716" w:rsidRPr="00363956" w:rsidTr="00E563E0">
        <w:trPr>
          <w:jc w:val="center"/>
        </w:trPr>
        <w:tc>
          <w:tcPr>
            <w:tcW w:w="24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F6716" w:rsidRPr="00363956" w:rsidRDefault="00DF6716" w:rsidP="00A24B2E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F6716" w:rsidRPr="00363956" w:rsidRDefault="00DF6716" w:rsidP="00A24B2E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Поврежден питающий кабель или плохой контакт в патроне</w:t>
            </w:r>
          </w:p>
        </w:tc>
        <w:tc>
          <w:tcPr>
            <w:tcW w:w="5022" w:type="dxa"/>
            <w:vAlign w:val="center"/>
          </w:tcPr>
          <w:p w:rsidR="00DF6716" w:rsidRPr="00363956" w:rsidRDefault="00DF6716" w:rsidP="00DF6716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63956">
              <w:rPr>
                <w:rFonts w:ascii="Arial" w:hAnsi="Arial" w:cs="Arial"/>
                <w:sz w:val="16"/>
                <w:szCs w:val="16"/>
              </w:rPr>
              <w:t xml:space="preserve">Проверьте </w:t>
            </w:r>
            <w:r>
              <w:rPr>
                <w:rFonts w:ascii="Arial" w:hAnsi="Arial" w:cs="Arial"/>
                <w:sz w:val="16"/>
                <w:szCs w:val="16"/>
              </w:rPr>
              <w:t>цепь</w:t>
            </w:r>
            <w:r w:rsidRPr="00363956">
              <w:rPr>
                <w:rFonts w:ascii="Arial" w:hAnsi="Arial" w:cs="Arial"/>
                <w:sz w:val="16"/>
                <w:szCs w:val="16"/>
              </w:rPr>
              <w:t xml:space="preserve"> подключения, при необходимости устраните неисправность</w:t>
            </w:r>
          </w:p>
        </w:tc>
      </w:tr>
    </w:tbl>
    <w:p w:rsidR="00DF6716" w:rsidRPr="00DF6716" w:rsidRDefault="00DF6716" w:rsidP="00DF6716">
      <w:pPr>
        <w:pStyle w:val="a3"/>
        <w:jc w:val="both"/>
        <w:rPr>
          <w:rFonts w:ascii="Arial" w:hAnsi="Arial" w:cs="Arial"/>
          <w:b/>
          <w:sz w:val="16"/>
          <w:szCs w:val="16"/>
        </w:rPr>
      </w:pPr>
      <w:r w:rsidRPr="00F1454F">
        <w:rPr>
          <w:rFonts w:ascii="Arial" w:hAnsi="Arial" w:cs="Arial"/>
          <w:sz w:val="16"/>
          <w:szCs w:val="16"/>
        </w:rPr>
        <w:t xml:space="preserve">Если после произведенных действий </w:t>
      </w:r>
      <w:r>
        <w:rPr>
          <w:rFonts w:ascii="Arial" w:hAnsi="Arial" w:cs="Arial"/>
          <w:sz w:val="16"/>
          <w:szCs w:val="16"/>
        </w:rPr>
        <w:t>лампа</w:t>
      </w:r>
      <w:r w:rsidRPr="00F1454F">
        <w:rPr>
          <w:rFonts w:ascii="Arial" w:hAnsi="Arial" w:cs="Arial"/>
          <w:sz w:val="16"/>
          <w:szCs w:val="16"/>
        </w:rPr>
        <w:t xml:space="preserve"> не загорается, то дальнейший ремонт не целесообразен (неисправимый дефект). Обратитесь в место продажи.</w:t>
      </w:r>
    </w:p>
    <w:p w:rsidR="00CB0D25" w:rsidRPr="00DF6716" w:rsidRDefault="00CB0D25" w:rsidP="00CB0D25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16"/>
          <w:szCs w:val="16"/>
        </w:rPr>
      </w:pPr>
      <w:r w:rsidRPr="00DF6716">
        <w:rPr>
          <w:rFonts w:ascii="Arial" w:hAnsi="Arial" w:cs="Arial"/>
          <w:b/>
          <w:sz w:val="16"/>
          <w:szCs w:val="16"/>
        </w:rPr>
        <w:t>Хранение</w:t>
      </w:r>
    </w:p>
    <w:p w:rsidR="00CB0D25" w:rsidRPr="00DF6716" w:rsidRDefault="0052642A" w:rsidP="00CB0D25">
      <w:pPr>
        <w:pStyle w:val="a3"/>
        <w:jc w:val="both"/>
        <w:rPr>
          <w:rFonts w:ascii="Arial" w:hAnsi="Arial" w:cs="Arial"/>
          <w:sz w:val="16"/>
          <w:szCs w:val="16"/>
        </w:rPr>
      </w:pPr>
      <w:r w:rsidRPr="00DF6716">
        <w:rPr>
          <w:rFonts w:ascii="Arial" w:hAnsi="Arial" w:cs="Arial"/>
          <w:sz w:val="16"/>
          <w:szCs w:val="16"/>
        </w:rPr>
        <w:t>Лампы</w:t>
      </w:r>
      <w:r w:rsidR="00CB0D25" w:rsidRPr="00DF6716">
        <w:rPr>
          <w:rFonts w:ascii="Arial" w:hAnsi="Arial" w:cs="Arial"/>
          <w:sz w:val="16"/>
          <w:szCs w:val="16"/>
        </w:rPr>
        <w:t xml:space="preserve"> хранятся в картонных коробках в ящиках или на стеллажах в сухих отапливаемых помещениях.</w:t>
      </w:r>
    </w:p>
    <w:p w:rsidR="00CB0D25" w:rsidRPr="00DF6716" w:rsidRDefault="00CB0D25" w:rsidP="00CB0D25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16"/>
          <w:szCs w:val="16"/>
        </w:rPr>
      </w:pPr>
      <w:r w:rsidRPr="00DF6716">
        <w:rPr>
          <w:rFonts w:ascii="Arial" w:hAnsi="Arial" w:cs="Arial"/>
          <w:b/>
          <w:sz w:val="16"/>
          <w:szCs w:val="16"/>
        </w:rPr>
        <w:t>Транспортировка</w:t>
      </w:r>
    </w:p>
    <w:p w:rsidR="00CB0D25" w:rsidRPr="00DF6716" w:rsidRDefault="0052642A" w:rsidP="00CB0D25">
      <w:pPr>
        <w:pStyle w:val="a3"/>
        <w:jc w:val="both"/>
        <w:rPr>
          <w:rFonts w:ascii="Arial" w:hAnsi="Arial" w:cs="Arial"/>
          <w:sz w:val="16"/>
          <w:szCs w:val="16"/>
        </w:rPr>
      </w:pPr>
      <w:r w:rsidRPr="00DF6716">
        <w:rPr>
          <w:rFonts w:ascii="Arial" w:hAnsi="Arial" w:cs="Arial"/>
          <w:sz w:val="16"/>
          <w:szCs w:val="16"/>
        </w:rPr>
        <w:t>Лампа в упаковке пригодна</w:t>
      </w:r>
      <w:r w:rsidR="00CB0D25" w:rsidRPr="00DF6716">
        <w:rPr>
          <w:rFonts w:ascii="Arial" w:hAnsi="Arial" w:cs="Arial"/>
          <w:sz w:val="16"/>
          <w:szCs w:val="16"/>
        </w:rPr>
        <w:t xml:space="preserve"> для транспортировки автомобильным, железнодорожным, морским или авиационным транспортом.</w:t>
      </w:r>
    </w:p>
    <w:p w:rsidR="00CB0D25" w:rsidRPr="00DF6716" w:rsidRDefault="00CB0D25" w:rsidP="00CB0D25">
      <w:pPr>
        <w:pStyle w:val="a3"/>
        <w:numPr>
          <w:ilvl w:val="0"/>
          <w:numId w:val="1"/>
        </w:numPr>
        <w:rPr>
          <w:rFonts w:ascii="Arial" w:hAnsi="Arial" w:cs="Arial"/>
          <w:b/>
          <w:sz w:val="16"/>
          <w:szCs w:val="16"/>
        </w:rPr>
      </w:pPr>
      <w:r w:rsidRPr="00DF6716">
        <w:rPr>
          <w:rFonts w:ascii="Arial" w:hAnsi="Arial" w:cs="Arial"/>
          <w:b/>
          <w:sz w:val="16"/>
          <w:szCs w:val="16"/>
        </w:rPr>
        <w:t>Утилизация</w:t>
      </w:r>
    </w:p>
    <w:p w:rsidR="00BE119D" w:rsidRPr="00DF6716" w:rsidRDefault="00DF6716" w:rsidP="00BE119D">
      <w:pPr>
        <w:pStyle w:val="a3"/>
        <w:jc w:val="both"/>
        <w:rPr>
          <w:rFonts w:ascii="Arial" w:hAnsi="Arial" w:cs="Arial"/>
          <w:sz w:val="16"/>
          <w:szCs w:val="16"/>
        </w:rPr>
      </w:pPr>
      <w:r w:rsidRPr="00DF6716">
        <w:rPr>
          <w:rFonts w:ascii="Arial" w:hAnsi="Arial" w:cs="Arial"/>
          <w:sz w:val="16"/>
          <w:szCs w:val="16"/>
        </w:rPr>
        <w:t>Товар не содержит в своем составе дорогостоящих или токсичных материалов и комплектующих деталей, требующих специальной утилизации. По истечении срока службы светодиодная лампа утилизируется в соответствии с правилами утилизации бытовой электронной техники.</w:t>
      </w:r>
    </w:p>
    <w:p w:rsidR="00DF6716" w:rsidRPr="00DF6716" w:rsidRDefault="00DF6716" w:rsidP="00DF67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DF6716">
        <w:rPr>
          <w:rFonts w:ascii="Arial" w:hAnsi="Arial" w:cs="Arial"/>
          <w:b/>
          <w:sz w:val="16"/>
          <w:szCs w:val="16"/>
        </w:rPr>
        <w:t>Сертификация</w:t>
      </w:r>
    </w:p>
    <w:p w:rsidR="00DF6716" w:rsidRPr="00DF6716" w:rsidRDefault="00DF6716" w:rsidP="00DF6716">
      <w:pPr>
        <w:pStyle w:val="a3"/>
        <w:jc w:val="both"/>
        <w:rPr>
          <w:rFonts w:ascii="Arial" w:hAnsi="Arial" w:cs="Arial"/>
          <w:b/>
          <w:sz w:val="16"/>
          <w:szCs w:val="16"/>
        </w:rPr>
      </w:pPr>
      <w:r w:rsidRPr="00DF6716">
        <w:rPr>
          <w:rFonts w:ascii="Arial" w:hAnsi="Arial" w:cs="Arial"/>
          <w:sz w:val="16"/>
          <w:szCs w:val="16"/>
        </w:rPr>
        <w:t>Светодиодные лампы ТМ «</w:t>
      </w:r>
      <w:r w:rsidRPr="00DF6716">
        <w:rPr>
          <w:rFonts w:ascii="Arial" w:hAnsi="Arial" w:cs="Arial"/>
          <w:sz w:val="16"/>
          <w:szCs w:val="16"/>
          <w:lang w:val="en-US"/>
        </w:rPr>
        <w:t>FERON</w:t>
      </w:r>
      <w:r w:rsidRPr="00DF6716">
        <w:rPr>
          <w:rFonts w:ascii="Arial" w:hAnsi="Arial" w:cs="Arial"/>
          <w:sz w:val="16"/>
          <w:szCs w:val="16"/>
        </w:rPr>
        <w:t>» имеют сертификат соответствия требованиям технических регламентов: ТР ТС 004/2011 «О безопасности низковольтного оборудования», ТР ТС 020/2011 «Электромагнитная совместимость технических средств».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0A06D3" w:rsidRPr="00DF6716" w:rsidRDefault="000A06D3" w:rsidP="000A06D3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16"/>
          <w:szCs w:val="16"/>
        </w:rPr>
      </w:pPr>
      <w:r w:rsidRPr="00DF6716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217886" w:rsidRPr="00217886" w:rsidRDefault="00217886" w:rsidP="00723777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17886">
        <w:rPr>
          <w:rFonts w:ascii="Arial" w:hAnsi="Arial" w:cs="Arial"/>
          <w:sz w:val="16"/>
          <w:szCs w:val="16"/>
        </w:rPr>
        <w:t xml:space="preserve">Сделано в Китае. Изготовитель: </w:t>
      </w:r>
      <w:r w:rsidR="00FB262C" w:rsidRPr="00FB262C">
        <w:rPr>
          <w:rFonts w:ascii="Arial" w:hAnsi="Arial" w:cs="Arial"/>
          <w:sz w:val="16"/>
          <w:szCs w:val="16"/>
        </w:rPr>
        <w:t xml:space="preserve">«NINGBO YUSING LIGHTING </w:t>
      </w:r>
      <w:proofErr w:type="gramStart"/>
      <w:r w:rsidR="00FB262C" w:rsidRPr="00FB262C">
        <w:rPr>
          <w:rFonts w:ascii="Arial" w:hAnsi="Arial" w:cs="Arial"/>
          <w:sz w:val="16"/>
          <w:szCs w:val="16"/>
        </w:rPr>
        <w:t>CO.,LTD</w:t>
      </w:r>
      <w:proofErr w:type="gramEnd"/>
      <w:r w:rsidR="00FB262C" w:rsidRPr="00FB262C">
        <w:rPr>
          <w:rFonts w:ascii="Arial" w:hAnsi="Arial" w:cs="Arial"/>
          <w:sz w:val="16"/>
          <w:szCs w:val="16"/>
        </w:rPr>
        <w:t xml:space="preserve">» Китай, No.1199,MINGGUANG RD.JIANGSHAN TOWN,NINGBO,CHINA / </w:t>
      </w:r>
      <w:proofErr w:type="spellStart"/>
      <w:r w:rsidR="00FB262C" w:rsidRPr="00FB262C">
        <w:rPr>
          <w:rFonts w:ascii="Arial" w:hAnsi="Arial" w:cs="Arial"/>
          <w:sz w:val="16"/>
          <w:szCs w:val="16"/>
        </w:rPr>
        <w:t>Нинбо</w:t>
      </w:r>
      <w:proofErr w:type="spellEnd"/>
      <w:r w:rsidR="00FB262C" w:rsidRPr="00FB262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B262C" w:rsidRPr="00FB262C">
        <w:rPr>
          <w:rFonts w:ascii="Arial" w:hAnsi="Arial" w:cs="Arial"/>
          <w:sz w:val="16"/>
          <w:szCs w:val="16"/>
        </w:rPr>
        <w:t>Юсинг</w:t>
      </w:r>
      <w:proofErr w:type="spellEnd"/>
      <w:r w:rsidR="00FB262C" w:rsidRPr="00FB262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B262C" w:rsidRPr="00FB262C">
        <w:rPr>
          <w:rFonts w:ascii="Arial" w:hAnsi="Arial" w:cs="Arial"/>
          <w:sz w:val="16"/>
          <w:szCs w:val="16"/>
        </w:rPr>
        <w:t>Лайтинг</w:t>
      </w:r>
      <w:proofErr w:type="spellEnd"/>
      <w:r w:rsidR="00FB262C" w:rsidRPr="00FB262C">
        <w:rPr>
          <w:rFonts w:ascii="Arial" w:hAnsi="Arial" w:cs="Arial"/>
          <w:sz w:val="16"/>
          <w:szCs w:val="16"/>
        </w:rPr>
        <w:t xml:space="preserve">, Ко.,  № 1199, </w:t>
      </w:r>
      <w:proofErr w:type="spellStart"/>
      <w:r w:rsidR="00FB262C" w:rsidRPr="00FB262C">
        <w:rPr>
          <w:rFonts w:ascii="Arial" w:hAnsi="Arial" w:cs="Arial"/>
          <w:sz w:val="16"/>
          <w:szCs w:val="16"/>
        </w:rPr>
        <w:t>Минггуан</w:t>
      </w:r>
      <w:proofErr w:type="spellEnd"/>
      <w:r w:rsidR="00FB262C" w:rsidRPr="00FB262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B262C" w:rsidRPr="00FB262C">
        <w:rPr>
          <w:rFonts w:ascii="Arial" w:hAnsi="Arial" w:cs="Arial"/>
          <w:sz w:val="16"/>
          <w:szCs w:val="16"/>
        </w:rPr>
        <w:t>Роуд</w:t>
      </w:r>
      <w:proofErr w:type="spellEnd"/>
      <w:r w:rsidR="00FB262C" w:rsidRPr="00FB262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B262C" w:rsidRPr="00FB262C">
        <w:rPr>
          <w:rFonts w:ascii="Arial" w:hAnsi="Arial" w:cs="Arial"/>
          <w:sz w:val="16"/>
          <w:szCs w:val="16"/>
        </w:rPr>
        <w:t>Цзяншань</w:t>
      </w:r>
      <w:proofErr w:type="spellEnd"/>
      <w:r w:rsidR="00FB262C" w:rsidRPr="00FB262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B262C" w:rsidRPr="00FB262C">
        <w:rPr>
          <w:rFonts w:ascii="Arial" w:hAnsi="Arial" w:cs="Arial"/>
          <w:sz w:val="16"/>
          <w:szCs w:val="16"/>
        </w:rPr>
        <w:t>Таун</w:t>
      </w:r>
      <w:proofErr w:type="spellEnd"/>
      <w:r w:rsidR="00FB262C" w:rsidRPr="00FB262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B262C" w:rsidRPr="00FB262C">
        <w:rPr>
          <w:rFonts w:ascii="Arial" w:hAnsi="Arial" w:cs="Arial"/>
          <w:sz w:val="16"/>
          <w:szCs w:val="16"/>
        </w:rPr>
        <w:t>Нинбо</w:t>
      </w:r>
      <w:proofErr w:type="spellEnd"/>
      <w:r w:rsidR="00FB262C" w:rsidRPr="00FB262C">
        <w:rPr>
          <w:rFonts w:ascii="Arial" w:hAnsi="Arial" w:cs="Arial"/>
          <w:sz w:val="16"/>
          <w:szCs w:val="16"/>
        </w:rPr>
        <w:t>, Китай</w:t>
      </w:r>
      <w:r w:rsidRPr="00217886">
        <w:rPr>
          <w:rFonts w:ascii="Arial" w:hAnsi="Arial" w:cs="Arial"/>
          <w:sz w:val="16"/>
          <w:szCs w:val="16"/>
        </w:rPr>
        <w:t xml:space="preserve">. </w:t>
      </w:r>
      <w:r w:rsidR="00723777">
        <w:rPr>
          <w:rFonts w:ascii="Arial" w:hAnsi="Arial" w:cs="Arial"/>
          <w:sz w:val="16"/>
          <w:szCs w:val="16"/>
        </w:rPr>
        <w:t xml:space="preserve">Официальный представитель в РФ / </w:t>
      </w:r>
      <w:r w:rsidRPr="00217886">
        <w:rPr>
          <w:rFonts w:ascii="Arial" w:hAnsi="Arial" w:cs="Arial"/>
          <w:sz w:val="16"/>
          <w:szCs w:val="16"/>
        </w:rPr>
        <w:t>Импортер: ООО «СИЛА СВЕТА» Россия, 117405, г. Москва, ул. Дорожная, д. 48, тел. +7(499)394-69-26</w:t>
      </w:r>
    </w:p>
    <w:p w:rsidR="00217886" w:rsidRPr="00217886" w:rsidRDefault="00217886" w:rsidP="00217886">
      <w:pPr>
        <w:pStyle w:val="a3"/>
        <w:spacing w:after="0" w:line="240" w:lineRule="auto"/>
        <w:rPr>
          <w:rFonts w:ascii="Arial" w:hAnsi="Arial" w:cs="Arial"/>
          <w:sz w:val="16"/>
          <w:szCs w:val="16"/>
        </w:rPr>
      </w:pPr>
      <w:r w:rsidRPr="00217886">
        <w:rPr>
          <w:rFonts w:ascii="Arial" w:hAnsi="Arial" w:cs="Arial"/>
          <w:sz w:val="16"/>
          <w:szCs w:val="16"/>
        </w:rPr>
        <w:t>Дата изготовления нанесена на корпус товара в формате ММ.ГГГГ, где ММ – месяц изготовления, ГГГГ – год изготовления.</w:t>
      </w:r>
    </w:p>
    <w:p w:rsidR="000A06D3" w:rsidRPr="00DF6716" w:rsidRDefault="000A06D3" w:rsidP="000A06D3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16"/>
          <w:szCs w:val="16"/>
        </w:rPr>
      </w:pPr>
      <w:r w:rsidRPr="00DF6716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DF6716" w:rsidRPr="00DF6716" w:rsidRDefault="00DF6716" w:rsidP="00FB262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F6716">
        <w:rPr>
          <w:rFonts w:ascii="Arial" w:hAnsi="Arial" w:cs="Arial"/>
          <w:sz w:val="16"/>
          <w:szCs w:val="16"/>
        </w:rPr>
        <w:t xml:space="preserve">Гарантия на товар составляет </w:t>
      </w:r>
      <w:r w:rsidR="00BB3B86">
        <w:rPr>
          <w:rFonts w:ascii="Arial" w:hAnsi="Arial" w:cs="Arial"/>
          <w:sz w:val="16"/>
          <w:szCs w:val="16"/>
        </w:rPr>
        <w:t>1</w:t>
      </w:r>
      <w:r w:rsidRPr="00DF6716">
        <w:rPr>
          <w:rFonts w:ascii="Arial" w:hAnsi="Arial" w:cs="Arial"/>
          <w:sz w:val="16"/>
          <w:szCs w:val="16"/>
        </w:rPr>
        <w:t xml:space="preserve"> года (</w:t>
      </w:r>
      <w:r w:rsidR="00BB3B86">
        <w:rPr>
          <w:rFonts w:ascii="Arial" w:hAnsi="Arial" w:cs="Arial"/>
          <w:sz w:val="16"/>
          <w:szCs w:val="16"/>
        </w:rPr>
        <w:t>12</w:t>
      </w:r>
      <w:r w:rsidRPr="00DF6716">
        <w:rPr>
          <w:rFonts w:ascii="Arial" w:hAnsi="Arial" w:cs="Arial"/>
          <w:sz w:val="16"/>
          <w:szCs w:val="16"/>
        </w:rPr>
        <w:t>месяца) со дня продажи. Гарантийные обязательства предоставляются на работоспособность светодиодного модуля и электронных компонентов лампы.</w:t>
      </w:r>
    </w:p>
    <w:p w:rsidR="00DF6716" w:rsidRPr="00DF6716" w:rsidRDefault="00DF6716" w:rsidP="00FB262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F6716">
        <w:rPr>
          <w:rFonts w:ascii="Arial" w:hAnsi="Arial" w:cs="Arial"/>
          <w:sz w:val="16"/>
          <w:szCs w:val="16"/>
        </w:rPr>
        <w:t>Гарантийные обязательства осуществляются на месте продажи товара, Поставщик не производит гарантийное обслуживание розничных потребителей в обход непосредственного продавца товара.</w:t>
      </w:r>
    </w:p>
    <w:p w:rsidR="00DF6716" w:rsidRPr="00DF6716" w:rsidRDefault="00DF6716" w:rsidP="00FB262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F6716">
        <w:rPr>
          <w:rFonts w:ascii="Arial" w:hAnsi="Arial" w:cs="Arial"/>
          <w:sz w:val="16"/>
          <w:szCs w:val="16"/>
        </w:rPr>
        <w:t>Началом гарантийного срока считается дата продажи товара, которая устанавливается на основании документов (или копий документов) удостоверяющих факт продаж</w:t>
      </w:r>
      <w:bookmarkStart w:id="0" w:name="_GoBack"/>
      <w:bookmarkEnd w:id="0"/>
      <w:r w:rsidRPr="00DF6716">
        <w:rPr>
          <w:rFonts w:ascii="Arial" w:hAnsi="Arial" w:cs="Arial"/>
          <w:sz w:val="16"/>
          <w:szCs w:val="16"/>
        </w:rPr>
        <w:t>и, либо заполненного гарантийного талона (с указанием даты продажи, наименования изделия, даты окончания гарантии, подписи продавца, печати магазина).</w:t>
      </w:r>
    </w:p>
    <w:p w:rsidR="00DF6716" w:rsidRPr="00DF6716" w:rsidRDefault="00DF6716" w:rsidP="00FB262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F6716">
        <w:rPr>
          <w:rFonts w:ascii="Arial" w:hAnsi="Arial" w:cs="Arial"/>
          <w:sz w:val="16"/>
          <w:szCs w:val="16"/>
        </w:rPr>
        <w:t xml:space="preserve">В случае отсутствия возможности точного установления даты продажи, гарантийный срок отсчитывается от даты производства товара, которая нанесена на корпус товара в виде надписи, гравировки или </w:t>
      </w:r>
      <w:proofErr w:type="spellStart"/>
      <w:r w:rsidRPr="00DF6716">
        <w:rPr>
          <w:rFonts w:ascii="Arial" w:hAnsi="Arial" w:cs="Arial"/>
          <w:sz w:val="16"/>
          <w:szCs w:val="16"/>
        </w:rPr>
        <w:t>стикерованием</w:t>
      </w:r>
      <w:proofErr w:type="spellEnd"/>
      <w:r w:rsidRPr="00DF6716">
        <w:rPr>
          <w:rFonts w:ascii="Arial" w:hAnsi="Arial" w:cs="Arial"/>
          <w:sz w:val="16"/>
          <w:szCs w:val="16"/>
        </w:rPr>
        <w:t>. </w:t>
      </w:r>
    </w:p>
    <w:p w:rsidR="00DF6716" w:rsidRPr="00DF6716" w:rsidRDefault="00DF6716" w:rsidP="00FB262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F6716">
        <w:rPr>
          <w:rFonts w:ascii="Arial" w:hAnsi="Arial" w:cs="Arial"/>
          <w:sz w:val="16"/>
          <w:szCs w:val="16"/>
        </w:rPr>
        <w:t>Если от даты производства товара, возвращаемого на склад поставщика прошло более двух лет, то гарантийные обязательства НЕ выполняются без наличия заполненных продавцом документов, удостоверяющих факт продажи товара.</w:t>
      </w:r>
    </w:p>
    <w:p w:rsidR="00DF6716" w:rsidRPr="00DF6716" w:rsidRDefault="00DF6716" w:rsidP="00FB262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F6716">
        <w:rPr>
          <w:rFonts w:ascii="Arial" w:hAnsi="Arial" w:cs="Arial"/>
          <w:sz w:val="16"/>
          <w:szCs w:val="16"/>
        </w:rPr>
        <w:t>Гарантийные обязательства не выполняются при наличии механических повреждений товара или нарушения правил эксплуатации, хранения или транспортировки.</w:t>
      </w:r>
    </w:p>
    <w:p w:rsidR="000D55B9" w:rsidRPr="00DF6716" w:rsidRDefault="00DF6716" w:rsidP="00FB262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F6716">
        <w:rPr>
          <w:rFonts w:ascii="Arial" w:hAnsi="Arial" w:cs="Arial"/>
          <w:sz w:val="16"/>
          <w:szCs w:val="16"/>
        </w:rPr>
        <w:t>Срок службы 5 лет.</w:t>
      </w:r>
    </w:p>
    <w:p w:rsidR="000A06D3" w:rsidRPr="00DF6716" w:rsidRDefault="000A06D3" w:rsidP="000A06D3">
      <w:pPr>
        <w:pStyle w:val="a3"/>
        <w:spacing w:after="60" w:line="240" w:lineRule="auto"/>
        <w:jc w:val="center"/>
        <w:rPr>
          <w:rFonts w:ascii="Arial" w:hAnsi="Arial" w:cs="Arial"/>
          <w:sz w:val="16"/>
          <w:szCs w:val="16"/>
        </w:rPr>
      </w:pPr>
      <w:r w:rsidRPr="00DF6716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73050" cy="26639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716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54000" cy="254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6D3" w:rsidRPr="00DF6716" w:rsidRDefault="000A06D3" w:rsidP="00BE119D">
      <w:pPr>
        <w:pStyle w:val="a3"/>
        <w:jc w:val="both"/>
        <w:rPr>
          <w:rFonts w:ascii="Arial" w:hAnsi="Arial" w:cs="Arial"/>
          <w:sz w:val="16"/>
          <w:szCs w:val="16"/>
          <w:lang w:val="en-US"/>
        </w:rPr>
      </w:pPr>
    </w:p>
    <w:sectPr w:rsidR="000A06D3" w:rsidRPr="00DF6716" w:rsidSect="00DF67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559DE"/>
    <w:multiLevelType w:val="hybridMultilevel"/>
    <w:tmpl w:val="CF44F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91093"/>
    <w:multiLevelType w:val="hybridMultilevel"/>
    <w:tmpl w:val="35FEADCC"/>
    <w:lvl w:ilvl="0" w:tplc="B77215B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A48C7"/>
    <w:multiLevelType w:val="hybridMultilevel"/>
    <w:tmpl w:val="911438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26745D"/>
    <w:multiLevelType w:val="hybridMultilevel"/>
    <w:tmpl w:val="10BC6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111F9"/>
    <w:multiLevelType w:val="hybridMultilevel"/>
    <w:tmpl w:val="47E0B25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CFB6CA5"/>
    <w:multiLevelType w:val="multilevel"/>
    <w:tmpl w:val="834A4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442BAB"/>
    <w:multiLevelType w:val="hybridMultilevel"/>
    <w:tmpl w:val="A1DAD42A"/>
    <w:lvl w:ilvl="0" w:tplc="E1A4E4D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1239C"/>
    <w:multiLevelType w:val="hybridMultilevel"/>
    <w:tmpl w:val="8B42F604"/>
    <w:lvl w:ilvl="0" w:tplc="1B3C4CCC">
      <w:start w:val="2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007106"/>
    <w:multiLevelType w:val="hybridMultilevel"/>
    <w:tmpl w:val="88468FE4"/>
    <w:lvl w:ilvl="0" w:tplc="B77215B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17C9E"/>
    <w:multiLevelType w:val="hybridMultilevel"/>
    <w:tmpl w:val="03F07BBE"/>
    <w:lvl w:ilvl="0" w:tplc="F2C62886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706EC6"/>
    <w:multiLevelType w:val="hybridMultilevel"/>
    <w:tmpl w:val="FDE4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7096E"/>
    <w:multiLevelType w:val="hybridMultilevel"/>
    <w:tmpl w:val="DFB2400A"/>
    <w:lvl w:ilvl="0" w:tplc="CDE462A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6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1F1"/>
    <w:rsid w:val="000A06D3"/>
    <w:rsid w:val="000C0E75"/>
    <w:rsid w:val="000D55B9"/>
    <w:rsid w:val="000F4C0D"/>
    <w:rsid w:val="0012105D"/>
    <w:rsid w:val="00143D5A"/>
    <w:rsid w:val="0019105F"/>
    <w:rsid w:val="00217886"/>
    <w:rsid w:val="00337890"/>
    <w:rsid w:val="00383C38"/>
    <w:rsid w:val="004E4548"/>
    <w:rsid w:val="004F6CF8"/>
    <w:rsid w:val="0052642A"/>
    <w:rsid w:val="00580C45"/>
    <w:rsid w:val="005B570A"/>
    <w:rsid w:val="006E26FC"/>
    <w:rsid w:val="00706A20"/>
    <w:rsid w:val="00723777"/>
    <w:rsid w:val="007B75DA"/>
    <w:rsid w:val="007D0466"/>
    <w:rsid w:val="008051F1"/>
    <w:rsid w:val="00811874"/>
    <w:rsid w:val="00822A1D"/>
    <w:rsid w:val="008E6349"/>
    <w:rsid w:val="0096385E"/>
    <w:rsid w:val="00AB4AF6"/>
    <w:rsid w:val="00B53CF7"/>
    <w:rsid w:val="00BB3B86"/>
    <w:rsid w:val="00BC473F"/>
    <w:rsid w:val="00BD3A60"/>
    <w:rsid w:val="00BE119D"/>
    <w:rsid w:val="00C26EA2"/>
    <w:rsid w:val="00CB0D25"/>
    <w:rsid w:val="00D93E69"/>
    <w:rsid w:val="00DA30FA"/>
    <w:rsid w:val="00DF6716"/>
    <w:rsid w:val="00E563E0"/>
    <w:rsid w:val="00E77B6A"/>
    <w:rsid w:val="00EB2C38"/>
    <w:rsid w:val="00ED0BCB"/>
    <w:rsid w:val="00F509AE"/>
    <w:rsid w:val="00F71604"/>
    <w:rsid w:val="00FB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38E7E-92D3-4DFC-8DFC-9FD8AFBD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C38"/>
    <w:pPr>
      <w:ind w:left="720"/>
      <w:contextualSpacing/>
    </w:pPr>
  </w:style>
  <w:style w:type="table" w:styleId="a4">
    <w:name w:val="Table Grid"/>
    <w:basedOn w:val="a1"/>
    <w:uiPriority w:val="59"/>
    <w:rsid w:val="001910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2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4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13</cp:revision>
  <dcterms:created xsi:type="dcterms:W3CDTF">2017-06-28T14:04:00Z</dcterms:created>
  <dcterms:modified xsi:type="dcterms:W3CDTF">2022-10-18T09:45:00Z</dcterms:modified>
</cp:coreProperties>
</file>